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02"/>
        <w:gridCol w:w="6662"/>
      </w:tblGrid>
      <w:tr w:rsidR="00B847CC" w:rsidRPr="00B847CC" w:rsidTr="00B847CC">
        <w:tc>
          <w:tcPr>
            <w:tcW w:w="2802" w:type="dxa"/>
          </w:tcPr>
          <w:p w:rsidR="00B847CC" w:rsidRPr="00B847CC" w:rsidRDefault="00B847CC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B847CC">
              <w:rPr>
                <w:rFonts w:ascii="Times New Roman" w:hAnsi="Times New Roman" w:cs="Times New Roman"/>
                <w:sz w:val="36"/>
                <w:szCs w:val="36"/>
              </w:rPr>
              <w:t>Терроризм</w:t>
            </w:r>
          </w:p>
        </w:tc>
        <w:tc>
          <w:tcPr>
            <w:tcW w:w="6662" w:type="dxa"/>
          </w:tcPr>
          <w:p w:rsidR="00B847CC" w:rsidRDefault="00B847CC" w:rsidP="00B847CC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B847CC">
              <w:rPr>
                <w:rFonts w:ascii="Times New Roman" w:hAnsi="Times New Roman" w:cs="Times New Roman"/>
                <w:sz w:val="36"/>
                <w:szCs w:val="36"/>
              </w:rPr>
              <w:t xml:space="preserve">деятельность, осуществляемая в целях нарушения общественной безопасности, устрашения населения, либо оказания воздействия на принятие решений органами власти. </w:t>
            </w:r>
          </w:p>
          <w:p w:rsidR="00B847CC" w:rsidRPr="00B847CC" w:rsidRDefault="00B847CC" w:rsidP="00B847CC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B847CC" w:rsidRPr="00B847CC" w:rsidTr="00B847CC">
        <w:tc>
          <w:tcPr>
            <w:tcW w:w="2802" w:type="dxa"/>
          </w:tcPr>
          <w:p w:rsidR="00B847CC" w:rsidRPr="00B847CC" w:rsidRDefault="00B847CC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B847CC">
              <w:rPr>
                <w:rFonts w:ascii="Times New Roman" w:hAnsi="Times New Roman" w:cs="Times New Roman"/>
                <w:sz w:val="36"/>
                <w:szCs w:val="36"/>
              </w:rPr>
              <w:t xml:space="preserve">Экстремизм </w:t>
            </w:r>
          </w:p>
        </w:tc>
        <w:tc>
          <w:tcPr>
            <w:tcW w:w="6662" w:type="dxa"/>
          </w:tcPr>
          <w:p w:rsidR="00B847CC" w:rsidRDefault="00B847CC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B847CC">
              <w:rPr>
                <w:rFonts w:ascii="Times New Roman" w:hAnsi="Times New Roman" w:cs="Times New Roman"/>
                <w:sz w:val="36"/>
                <w:szCs w:val="36"/>
              </w:rPr>
              <w:t>это приверженность отдельных лиц, групп, организаций к  крайним взглядам, позициям  и мерам в общественной деятельности.</w:t>
            </w:r>
          </w:p>
          <w:p w:rsidR="00B847CC" w:rsidRPr="00B847CC" w:rsidRDefault="00B847CC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B847CC" w:rsidRPr="00B847CC" w:rsidTr="00B847CC">
        <w:tc>
          <w:tcPr>
            <w:tcW w:w="2802" w:type="dxa"/>
          </w:tcPr>
          <w:p w:rsidR="00B847CC" w:rsidRPr="00B847CC" w:rsidRDefault="00B847CC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B847CC">
              <w:rPr>
                <w:rFonts w:ascii="Times New Roman" w:hAnsi="Times New Roman" w:cs="Times New Roman"/>
                <w:sz w:val="36"/>
                <w:szCs w:val="36"/>
              </w:rPr>
              <w:t xml:space="preserve">Фанатизм </w:t>
            </w:r>
          </w:p>
        </w:tc>
        <w:tc>
          <w:tcPr>
            <w:tcW w:w="6662" w:type="dxa"/>
          </w:tcPr>
          <w:p w:rsidR="00B847CC" w:rsidRDefault="00B847CC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B847CC">
              <w:rPr>
                <w:rFonts w:ascii="Times New Roman" w:hAnsi="Times New Roman" w:cs="Times New Roman"/>
                <w:sz w:val="36"/>
                <w:szCs w:val="36"/>
              </w:rPr>
              <w:t>это слепое, безоговорочное следование убеждениям, особенно в области политической, национальной, религиозно-философской сфер, нетерпимостью к чужим взглядам и убеждениям.</w:t>
            </w:r>
          </w:p>
          <w:p w:rsidR="00B847CC" w:rsidRPr="00B847CC" w:rsidRDefault="00B847CC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B847CC" w:rsidRPr="00B847CC" w:rsidTr="00B847CC">
        <w:tc>
          <w:tcPr>
            <w:tcW w:w="2802" w:type="dxa"/>
          </w:tcPr>
          <w:p w:rsidR="00B847CC" w:rsidRPr="00B847CC" w:rsidRDefault="00B847CC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B847CC">
              <w:rPr>
                <w:rFonts w:ascii="Times New Roman" w:hAnsi="Times New Roman" w:cs="Times New Roman"/>
                <w:sz w:val="36"/>
                <w:szCs w:val="36"/>
              </w:rPr>
              <w:t xml:space="preserve">Инстинкт </w:t>
            </w:r>
          </w:p>
        </w:tc>
        <w:tc>
          <w:tcPr>
            <w:tcW w:w="6662" w:type="dxa"/>
          </w:tcPr>
          <w:p w:rsidR="00B847CC" w:rsidRDefault="00B847CC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B847CC">
              <w:rPr>
                <w:rFonts w:ascii="Times New Roman" w:hAnsi="Times New Roman" w:cs="Times New Roman"/>
                <w:sz w:val="36"/>
                <w:szCs w:val="36"/>
              </w:rPr>
              <w:t>совокупность врождённых тенденций и стремлений, выражающихся в форме сложного автоматического поведения.</w:t>
            </w:r>
          </w:p>
          <w:p w:rsidR="00B847CC" w:rsidRPr="00B847CC" w:rsidRDefault="00B847CC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B847CC" w:rsidRPr="00B847CC" w:rsidTr="00B847CC">
        <w:tc>
          <w:tcPr>
            <w:tcW w:w="2802" w:type="dxa"/>
          </w:tcPr>
          <w:p w:rsidR="00B847CC" w:rsidRPr="00B847CC" w:rsidRDefault="00B847CC" w:rsidP="00B847CC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B847CC">
              <w:rPr>
                <w:rFonts w:ascii="Times New Roman" w:hAnsi="Times New Roman" w:cs="Times New Roman"/>
                <w:sz w:val="36"/>
                <w:szCs w:val="36"/>
              </w:rPr>
              <w:t xml:space="preserve">Толерантность </w:t>
            </w:r>
          </w:p>
        </w:tc>
        <w:tc>
          <w:tcPr>
            <w:tcW w:w="6662" w:type="dxa"/>
          </w:tcPr>
          <w:p w:rsidR="00B847CC" w:rsidRDefault="00B847CC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B847CC">
              <w:rPr>
                <w:rFonts w:ascii="Times New Roman" w:hAnsi="Times New Roman" w:cs="Times New Roman"/>
                <w:sz w:val="36"/>
                <w:szCs w:val="36"/>
              </w:rPr>
              <w:t>терпимость к иному мировоззрению, образу жизни, поведению и обычаям.</w:t>
            </w:r>
          </w:p>
          <w:p w:rsidR="00B847CC" w:rsidRPr="00B847CC" w:rsidRDefault="00B847CC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B847CC" w:rsidRPr="00B847CC" w:rsidTr="00B847CC">
        <w:tc>
          <w:tcPr>
            <w:tcW w:w="2802" w:type="dxa"/>
          </w:tcPr>
          <w:p w:rsidR="00B847CC" w:rsidRPr="00B847CC" w:rsidRDefault="00B847CC" w:rsidP="00B847CC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B847CC">
              <w:rPr>
                <w:rFonts w:ascii="Times New Roman" w:hAnsi="Times New Roman" w:cs="Times New Roman"/>
                <w:sz w:val="36"/>
                <w:szCs w:val="36"/>
              </w:rPr>
              <w:t>Молодёжь</w:t>
            </w:r>
          </w:p>
        </w:tc>
        <w:tc>
          <w:tcPr>
            <w:tcW w:w="6662" w:type="dxa"/>
          </w:tcPr>
          <w:p w:rsidR="00B847CC" w:rsidRDefault="00B847CC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B847CC">
              <w:rPr>
                <w:rFonts w:ascii="Times New Roman" w:hAnsi="Times New Roman" w:cs="Times New Roman"/>
                <w:sz w:val="36"/>
                <w:szCs w:val="36"/>
              </w:rPr>
              <w:t>это особая социально-возрастная группа, отличающаяся возрастными рамками и своим статусом в обществе: переход от детства и юности к социальной ответственности</w:t>
            </w:r>
          </w:p>
          <w:p w:rsidR="00B847CC" w:rsidRPr="00B847CC" w:rsidRDefault="00B847CC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</w:tbl>
    <w:p w:rsidR="003F6A5B" w:rsidRDefault="003F6A5B">
      <w:pPr>
        <w:rPr>
          <w:rFonts w:ascii="Times New Roman" w:hAnsi="Times New Roman" w:cs="Times New Roman"/>
          <w:sz w:val="36"/>
          <w:szCs w:val="36"/>
        </w:rPr>
      </w:pPr>
    </w:p>
    <w:p w:rsidR="00282FC7" w:rsidRDefault="00282FC7">
      <w:pPr>
        <w:rPr>
          <w:rFonts w:ascii="Times New Roman" w:hAnsi="Times New Roman" w:cs="Times New Roman"/>
          <w:sz w:val="36"/>
          <w:szCs w:val="36"/>
        </w:rPr>
      </w:pPr>
    </w:p>
    <w:p w:rsidR="00282FC7" w:rsidRDefault="00BD095C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lastRenderedPageBreak/>
        <w:t xml:space="preserve">Черты экстремизма </w:t>
      </w:r>
    </w:p>
    <w:p w:rsidR="00BD095C" w:rsidRDefault="00BD095C">
      <w:pPr>
        <w:rPr>
          <w:rFonts w:ascii="Times New Roman" w:hAnsi="Times New Roman" w:cs="Times New Roman"/>
          <w:sz w:val="36"/>
          <w:szCs w:val="3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BD095C" w:rsidTr="00BD095C">
        <w:tc>
          <w:tcPr>
            <w:tcW w:w="9571" w:type="dxa"/>
          </w:tcPr>
          <w:p w:rsidR="00BD095C" w:rsidRDefault="00BD095C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BD095C">
              <w:rPr>
                <w:rFonts w:ascii="Times New Roman" w:hAnsi="Times New Roman" w:cs="Times New Roman"/>
                <w:sz w:val="36"/>
                <w:szCs w:val="36"/>
              </w:rPr>
              <w:t>насилие или угроза насилия;</w:t>
            </w:r>
          </w:p>
          <w:p w:rsidR="00BD095C" w:rsidRDefault="00BD095C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BD095C" w:rsidTr="00BD095C">
        <w:tc>
          <w:tcPr>
            <w:tcW w:w="9571" w:type="dxa"/>
          </w:tcPr>
          <w:p w:rsidR="00BD095C" w:rsidRPr="00BD095C" w:rsidRDefault="00BD095C" w:rsidP="00BD095C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BD095C">
              <w:rPr>
                <w:rFonts w:ascii="Times New Roman" w:hAnsi="Times New Roman" w:cs="Times New Roman"/>
                <w:sz w:val="36"/>
                <w:szCs w:val="36"/>
              </w:rPr>
              <w:t xml:space="preserve">одномерность восприятия общественных проблем; </w:t>
            </w:r>
          </w:p>
          <w:p w:rsidR="00BD095C" w:rsidRPr="00BD095C" w:rsidRDefault="00BD095C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BD095C" w:rsidTr="00BD095C">
        <w:tc>
          <w:tcPr>
            <w:tcW w:w="9571" w:type="dxa"/>
          </w:tcPr>
          <w:p w:rsidR="00BD095C" w:rsidRPr="00BD095C" w:rsidRDefault="00BD095C" w:rsidP="00BD095C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BD095C">
              <w:rPr>
                <w:rFonts w:ascii="Times New Roman" w:hAnsi="Times New Roman" w:cs="Times New Roman"/>
                <w:sz w:val="36"/>
                <w:szCs w:val="36"/>
              </w:rPr>
              <w:t xml:space="preserve">фанатизм; </w:t>
            </w:r>
          </w:p>
          <w:p w:rsidR="00BD095C" w:rsidRPr="00BD095C" w:rsidRDefault="00BD095C" w:rsidP="00BD095C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BD095C" w:rsidTr="00BD095C">
        <w:tc>
          <w:tcPr>
            <w:tcW w:w="9571" w:type="dxa"/>
          </w:tcPr>
          <w:p w:rsidR="00BD095C" w:rsidRPr="00BD095C" w:rsidRDefault="00BD095C" w:rsidP="00BD095C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BD095C">
              <w:rPr>
                <w:rFonts w:ascii="Times New Roman" w:hAnsi="Times New Roman" w:cs="Times New Roman"/>
                <w:sz w:val="36"/>
                <w:szCs w:val="36"/>
              </w:rPr>
              <w:t xml:space="preserve">бездумное выполнение любых приказов; </w:t>
            </w:r>
          </w:p>
          <w:p w:rsidR="00BD095C" w:rsidRPr="00BD095C" w:rsidRDefault="00BD095C" w:rsidP="00BD095C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BD095C" w:rsidTr="00BD095C">
        <w:tc>
          <w:tcPr>
            <w:tcW w:w="9571" w:type="dxa"/>
          </w:tcPr>
          <w:p w:rsidR="00BD095C" w:rsidRPr="00BD095C" w:rsidRDefault="00BD095C" w:rsidP="00BD095C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BD095C">
              <w:rPr>
                <w:rFonts w:ascii="Times New Roman" w:hAnsi="Times New Roman" w:cs="Times New Roman"/>
                <w:sz w:val="36"/>
                <w:szCs w:val="36"/>
              </w:rPr>
              <w:t>опора не на разум, а на инстинкты, предрассудки;</w:t>
            </w:r>
          </w:p>
        </w:tc>
      </w:tr>
      <w:tr w:rsidR="00BD095C" w:rsidTr="00BD095C">
        <w:tc>
          <w:tcPr>
            <w:tcW w:w="9571" w:type="dxa"/>
          </w:tcPr>
          <w:p w:rsidR="00BD095C" w:rsidRPr="00BD095C" w:rsidRDefault="00BD095C" w:rsidP="00BD095C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неспособность к толерантности;</w:t>
            </w:r>
            <w:r w:rsidRPr="00BD095C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</w:p>
          <w:p w:rsidR="00BD095C" w:rsidRPr="00BD095C" w:rsidRDefault="00BD095C" w:rsidP="00BD095C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BD095C" w:rsidTr="00BD095C">
        <w:tc>
          <w:tcPr>
            <w:tcW w:w="9571" w:type="dxa"/>
          </w:tcPr>
          <w:p w:rsidR="00BD095C" w:rsidRDefault="00BD095C" w:rsidP="00BD095C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терпимость;</w:t>
            </w:r>
          </w:p>
          <w:p w:rsidR="00BD095C" w:rsidRDefault="00BD095C" w:rsidP="00BD095C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BD095C" w:rsidTr="00BD095C">
        <w:tc>
          <w:tcPr>
            <w:tcW w:w="9571" w:type="dxa"/>
          </w:tcPr>
          <w:p w:rsidR="00BD095C" w:rsidRDefault="00BD095C" w:rsidP="00BD095C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толерантность; </w:t>
            </w:r>
          </w:p>
          <w:p w:rsidR="00BD095C" w:rsidRDefault="00BD095C" w:rsidP="00BD095C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BD095C" w:rsidTr="00BD095C">
        <w:tc>
          <w:tcPr>
            <w:tcW w:w="9571" w:type="dxa"/>
          </w:tcPr>
          <w:p w:rsidR="00BD095C" w:rsidRDefault="00BD095C" w:rsidP="00BD095C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уважение;</w:t>
            </w:r>
          </w:p>
          <w:p w:rsidR="00BD095C" w:rsidRDefault="00BD095C" w:rsidP="00BD095C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BD095C" w:rsidTr="00BD095C">
        <w:tc>
          <w:tcPr>
            <w:tcW w:w="9571" w:type="dxa"/>
          </w:tcPr>
          <w:p w:rsidR="00BD095C" w:rsidRDefault="00BD095C" w:rsidP="00BD095C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понимание;</w:t>
            </w:r>
          </w:p>
          <w:p w:rsidR="00BD095C" w:rsidRDefault="00BD095C" w:rsidP="00BD095C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</w:tbl>
    <w:p w:rsidR="00BD095C" w:rsidRDefault="00BD095C">
      <w:pPr>
        <w:rPr>
          <w:rFonts w:ascii="Times New Roman" w:hAnsi="Times New Roman" w:cs="Times New Roman"/>
          <w:sz w:val="36"/>
          <w:szCs w:val="36"/>
        </w:rPr>
      </w:pPr>
    </w:p>
    <w:p w:rsidR="00BD095C" w:rsidRPr="00BD095C" w:rsidRDefault="00BD095C" w:rsidP="00BD095C">
      <w:pPr>
        <w:rPr>
          <w:rFonts w:ascii="Times New Roman" w:hAnsi="Times New Roman" w:cs="Times New Roman"/>
          <w:sz w:val="36"/>
          <w:szCs w:val="36"/>
        </w:rPr>
      </w:pPr>
    </w:p>
    <w:p w:rsidR="00BD095C" w:rsidRDefault="00BD095C" w:rsidP="00BD095C">
      <w:pPr>
        <w:rPr>
          <w:rFonts w:ascii="Times New Roman" w:hAnsi="Times New Roman" w:cs="Times New Roman"/>
          <w:sz w:val="36"/>
          <w:szCs w:val="36"/>
        </w:rPr>
      </w:pPr>
    </w:p>
    <w:p w:rsidR="00BD095C" w:rsidRDefault="00BD095C" w:rsidP="00BD095C">
      <w:pPr>
        <w:rPr>
          <w:rFonts w:ascii="Times New Roman" w:hAnsi="Times New Roman" w:cs="Times New Roman"/>
          <w:sz w:val="36"/>
          <w:szCs w:val="36"/>
        </w:rPr>
      </w:pPr>
    </w:p>
    <w:p w:rsidR="00BD095C" w:rsidRDefault="00BD095C" w:rsidP="00BD095C">
      <w:pPr>
        <w:rPr>
          <w:rFonts w:ascii="Times New Roman" w:hAnsi="Times New Roman" w:cs="Times New Roman"/>
          <w:sz w:val="36"/>
          <w:szCs w:val="36"/>
        </w:rPr>
      </w:pPr>
    </w:p>
    <w:p w:rsidR="00BD095C" w:rsidRDefault="00BD095C" w:rsidP="00BD095C">
      <w:pPr>
        <w:rPr>
          <w:rFonts w:ascii="Times New Roman" w:hAnsi="Times New Roman" w:cs="Times New Roman"/>
          <w:sz w:val="36"/>
          <w:szCs w:val="36"/>
        </w:rPr>
      </w:pPr>
    </w:p>
    <w:p w:rsidR="00BD095C" w:rsidRDefault="00BD095C" w:rsidP="00BD095C">
      <w:pPr>
        <w:rPr>
          <w:rFonts w:ascii="Times New Roman" w:hAnsi="Times New Roman" w:cs="Times New Roman"/>
          <w:sz w:val="36"/>
          <w:szCs w:val="36"/>
        </w:rPr>
      </w:pPr>
    </w:p>
    <w:p w:rsidR="00BD095C" w:rsidRDefault="00BD095C" w:rsidP="00BD095C">
      <w:pPr>
        <w:rPr>
          <w:rFonts w:ascii="Times New Roman" w:hAnsi="Times New Roman" w:cs="Times New Roman"/>
          <w:sz w:val="36"/>
          <w:szCs w:val="36"/>
        </w:rPr>
      </w:pPr>
    </w:p>
    <w:p w:rsidR="00BD095C" w:rsidRDefault="00BD095C" w:rsidP="00BD095C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lastRenderedPageBreak/>
        <w:t>Виды экстремизма: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BD095C" w:rsidTr="00BD095C">
        <w:tc>
          <w:tcPr>
            <w:tcW w:w="4785" w:type="dxa"/>
          </w:tcPr>
          <w:p w:rsidR="00BD095C" w:rsidRDefault="00BD095C" w:rsidP="00BD095C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По направленности </w:t>
            </w:r>
          </w:p>
        </w:tc>
        <w:tc>
          <w:tcPr>
            <w:tcW w:w="4786" w:type="dxa"/>
          </w:tcPr>
          <w:p w:rsidR="00BD095C" w:rsidRPr="00BD095C" w:rsidRDefault="00BD095C" w:rsidP="00BD095C">
            <w:pPr>
              <w:rPr>
                <w:rFonts w:ascii="Times New Roman" w:hAnsi="Times New Roman" w:cs="Times New Roman"/>
                <w:sz w:val="36"/>
                <w:szCs w:val="36"/>
              </w:rPr>
            </w:pPr>
            <w:proofErr w:type="gramStart"/>
            <w:r w:rsidRPr="00BD095C">
              <w:rPr>
                <w:rFonts w:ascii="Times New Roman" w:hAnsi="Times New Roman" w:cs="Times New Roman"/>
                <w:sz w:val="36"/>
                <w:szCs w:val="36"/>
              </w:rPr>
              <w:t>внутригосударственный</w:t>
            </w:r>
            <w:proofErr w:type="gramEnd"/>
            <w:r w:rsidRPr="00BD095C">
              <w:rPr>
                <w:rFonts w:ascii="Times New Roman" w:hAnsi="Times New Roman" w:cs="Times New Roman"/>
                <w:sz w:val="36"/>
                <w:szCs w:val="36"/>
              </w:rPr>
              <w:t xml:space="preserve"> (репрессии против собственного народа);</w:t>
            </w:r>
          </w:p>
          <w:p w:rsidR="00BD095C" w:rsidRDefault="00BD095C" w:rsidP="00BD095C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BD095C" w:rsidTr="00BD095C">
        <w:tc>
          <w:tcPr>
            <w:tcW w:w="4785" w:type="dxa"/>
          </w:tcPr>
          <w:p w:rsidR="00BD095C" w:rsidRDefault="00BD095C" w:rsidP="00BD095C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По </w:t>
            </w:r>
            <w:r w:rsidRPr="00BD095C">
              <w:rPr>
                <w:rFonts w:ascii="Times New Roman" w:hAnsi="Times New Roman" w:cs="Times New Roman"/>
                <w:sz w:val="36"/>
                <w:szCs w:val="36"/>
              </w:rPr>
              <w:t>националистический (отвергает интересы и права других наций)</w:t>
            </w:r>
            <w:proofErr w:type="gramStart"/>
            <w:r w:rsidRPr="00BD095C">
              <w:rPr>
                <w:rFonts w:ascii="Times New Roman" w:hAnsi="Times New Roman" w:cs="Times New Roman"/>
                <w:sz w:val="36"/>
                <w:szCs w:val="36"/>
              </w:rPr>
              <w:t>;</w:t>
            </w:r>
            <w:r>
              <w:rPr>
                <w:rFonts w:ascii="Times New Roman" w:hAnsi="Times New Roman" w:cs="Times New Roman"/>
                <w:sz w:val="36"/>
                <w:szCs w:val="36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асштабности действий </w:t>
            </w:r>
          </w:p>
        </w:tc>
        <w:tc>
          <w:tcPr>
            <w:tcW w:w="4786" w:type="dxa"/>
          </w:tcPr>
          <w:p w:rsidR="00BD095C" w:rsidRDefault="00BD095C" w:rsidP="00BD095C">
            <w:pPr>
              <w:rPr>
                <w:rFonts w:ascii="Times New Roman" w:hAnsi="Times New Roman" w:cs="Times New Roman"/>
                <w:sz w:val="36"/>
                <w:szCs w:val="36"/>
              </w:rPr>
            </w:pPr>
            <w:proofErr w:type="gramStart"/>
            <w:r w:rsidRPr="00BD095C">
              <w:rPr>
                <w:rFonts w:ascii="Times New Roman" w:hAnsi="Times New Roman" w:cs="Times New Roman"/>
                <w:sz w:val="36"/>
                <w:szCs w:val="36"/>
              </w:rPr>
              <w:t>межгосударственный</w:t>
            </w:r>
            <w:proofErr w:type="gramEnd"/>
            <w:r w:rsidRPr="00BD095C">
              <w:rPr>
                <w:rFonts w:ascii="Times New Roman" w:hAnsi="Times New Roman" w:cs="Times New Roman"/>
                <w:sz w:val="36"/>
                <w:szCs w:val="36"/>
              </w:rPr>
              <w:t xml:space="preserve"> (утверждение своих норм и принципов в мировом масштабе).</w:t>
            </w:r>
          </w:p>
          <w:p w:rsidR="00BD095C" w:rsidRDefault="00BD095C" w:rsidP="00BD095C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BD095C" w:rsidTr="00BD095C">
        <w:tc>
          <w:tcPr>
            <w:tcW w:w="4785" w:type="dxa"/>
          </w:tcPr>
          <w:p w:rsidR="00BD095C" w:rsidRDefault="00BD095C" w:rsidP="00BD095C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По отношению к властным структурам </w:t>
            </w:r>
          </w:p>
        </w:tc>
        <w:tc>
          <w:tcPr>
            <w:tcW w:w="4786" w:type="dxa"/>
          </w:tcPr>
          <w:p w:rsidR="00BD095C" w:rsidRPr="00BD095C" w:rsidRDefault="00BD095C" w:rsidP="00BD095C">
            <w:pPr>
              <w:rPr>
                <w:rFonts w:ascii="Times New Roman" w:hAnsi="Times New Roman" w:cs="Times New Roman"/>
                <w:sz w:val="36"/>
                <w:szCs w:val="36"/>
              </w:rPr>
            </w:pPr>
            <w:proofErr w:type="gramStart"/>
            <w:r w:rsidRPr="00BD095C">
              <w:rPr>
                <w:rFonts w:ascii="Times New Roman" w:hAnsi="Times New Roman" w:cs="Times New Roman"/>
                <w:sz w:val="36"/>
                <w:szCs w:val="36"/>
              </w:rPr>
              <w:t>государственный</w:t>
            </w:r>
            <w:proofErr w:type="gramEnd"/>
            <w:r w:rsidRPr="00BD095C">
              <w:rPr>
                <w:rFonts w:ascii="Times New Roman" w:hAnsi="Times New Roman" w:cs="Times New Roman"/>
                <w:sz w:val="36"/>
                <w:szCs w:val="36"/>
              </w:rPr>
              <w:t xml:space="preserve"> (осуществляемые властными структурами репрессии);</w:t>
            </w:r>
          </w:p>
          <w:p w:rsidR="00BD095C" w:rsidRDefault="00BD095C" w:rsidP="00BD095C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BD095C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</w:p>
        </w:tc>
      </w:tr>
      <w:tr w:rsidR="00BD095C" w:rsidTr="00BD095C">
        <w:tc>
          <w:tcPr>
            <w:tcW w:w="4785" w:type="dxa"/>
          </w:tcPr>
          <w:p w:rsidR="00BD095C" w:rsidRPr="00BD095C" w:rsidRDefault="00BD095C" w:rsidP="00BD095C">
            <w:pPr>
              <w:rPr>
                <w:rFonts w:ascii="Times New Roman" w:hAnsi="Times New Roman" w:cs="Times New Roman"/>
                <w:sz w:val="36"/>
                <w:szCs w:val="36"/>
              </w:rPr>
            </w:pPr>
            <w:proofErr w:type="gramStart"/>
            <w:r w:rsidRPr="00BD095C">
              <w:rPr>
                <w:rFonts w:ascii="Times New Roman" w:hAnsi="Times New Roman" w:cs="Times New Roman"/>
                <w:sz w:val="36"/>
                <w:szCs w:val="36"/>
              </w:rPr>
              <w:t>экономический</w:t>
            </w:r>
            <w:proofErr w:type="gramEnd"/>
            <w:r w:rsidRPr="00BD095C">
              <w:rPr>
                <w:rFonts w:ascii="Times New Roman" w:hAnsi="Times New Roman" w:cs="Times New Roman"/>
                <w:sz w:val="36"/>
                <w:szCs w:val="36"/>
              </w:rPr>
              <w:t xml:space="preserve"> (установление одной формы собственности; устранение конкуренции и др.);</w:t>
            </w:r>
          </w:p>
          <w:p w:rsidR="00BD095C" w:rsidRDefault="00BD095C" w:rsidP="00BD095C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786" w:type="dxa"/>
          </w:tcPr>
          <w:p w:rsidR="00BD095C" w:rsidRPr="00BD095C" w:rsidRDefault="00BD095C" w:rsidP="00BD095C">
            <w:pPr>
              <w:rPr>
                <w:rFonts w:ascii="Times New Roman" w:hAnsi="Times New Roman" w:cs="Times New Roman"/>
                <w:sz w:val="36"/>
                <w:szCs w:val="36"/>
              </w:rPr>
            </w:pPr>
            <w:proofErr w:type="gramStart"/>
            <w:r w:rsidRPr="00BD095C">
              <w:rPr>
                <w:rFonts w:ascii="Times New Roman" w:hAnsi="Times New Roman" w:cs="Times New Roman"/>
                <w:sz w:val="36"/>
                <w:szCs w:val="36"/>
              </w:rPr>
              <w:t>оппозиционный</w:t>
            </w:r>
            <w:proofErr w:type="gramEnd"/>
            <w:r w:rsidRPr="00BD095C">
              <w:rPr>
                <w:rFonts w:ascii="Times New Roman" w:hAnsi="Times New Roman" w:cs="Times New Roman"/>
                <w:sz w:val="36"/>
                <w:szCs w:val="36"/>
              </w:rPr>
              <w:t xml:space="preserve"> государству (антирежимные группировки; теракты).</w:t>
            </w:r>
          </w:p>
        </w:tc>
      </w:tr>
      <w:tr w:rsidR="00BD095C" w:rsidTr="00BD095C">
        <w:tc>
          <w:tcPr>
            <w:tcW w:w="4785" w:type="dxa"/>
          </w:tcPr>
          <w:p w:rsidR="00BD095C" w:rsidRDefault="00BD095C" w:rsidP="00BD095C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BD095C">
              <w:rPr>
                <w:rFonts w:ascii="Times New Roman" w:hAnsi="Times New Roman" w:cs="Times New Roman"/>
                <w:sz w:val="36"/>
                <w:szCs w:val="36"/>
              </w:rPr>
              <w:t>политический (в отношении властных структур, государственного строя);</w:t>
            </w:r>
          </w:p>
        </w:tc>
        <w:tc>
          <w:tcPr>
            <w:tcW w:w="4786" w:type="dxa"/>
          </w:tcPr>
          <w:p w:rsidR="00BD095C" w:rsidRPr="00BD095C" w:rsidRDefault="00BD095C" w:rsidP="00BD095C">
            <w:pPr>
              <w:rPr>
                <w:rFonts w:ascii="Times New Roman" w:hAnsi="Times New Roman" w:cs="Times New Roman"/>
                <w:sz w:val="36"/>
                <w:szCs w:val="36"/>
              </w:rPr>
            </w:pPr>
            <w:proofErr w:type="gramStart"/>
            <w:r>
              <w:rPr>
                <w:rFonts w:ascii="Times New Roman" w:hAnsi="Times New Roman" w:cs="Times New Roman"/>
                <w:sz w:val="36"/>
                <w:szCs w:val="36"/>
              </w:rPr>
              <w:t>д</w:t>
            </w:r>
            <w:r w:rsidRPr="00BD095C">
              <w:rPr>
                <w:rFonts w:ascii="Times New Roman" w:hAnsi="Times New Roman" w:cs="Times New Roman"/>
                <w:sz w:val="36"/>
                <w:szCs w:val="36"/>
              </w:rPr>
              <w:t>уховный</w:t>
            </w:r>
            <w:proofErr w:type="gramEnd"/>
            <w:r w:rsidRPr="00BD095C">
              <w:rPr>
                <w:rFonts w:ascii="Times New Roman" w:hAnsi="Times New Roman" w:cs="Times New Roman"/>
                <w:sz w:val="36"/>
                <w:szCs w:val="36"/>
              </w:rPr>
              <w:t xml:space="preserve"> (отрицание достижений других культур).</w:t>
            </w:r>
          </w:p>
          <w:p w:rsidR="00BD095C" w:rsidRDefault="00BD095C" w:rsidP="00BD095C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BD095C" w:rsidRPr="00BD095C" w:rsidRDefault="00BD095C" w:rsidP="00BD095C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BD095C" w:rsidTr="00BD095C">
        <w:tc>
          <w:tcPr>
            <w:tcW w:w="4785" w:type="dxa"/>
          </w:tcPr>
          <w:p w:rsidR="00BD095C" w:rsidRDefault="00BD095C" w:rsidP="00BD095C">
            <w:pPr>
              <w:rPr>
                <w:rFonts w:ascii="Times New Roman" w:hAnsi="Times New Roman" w:cs="Times New Roman"/>
                <w:sz w:val="36"/>
                <w:szCs w:val="36"/>
              </w:rPr>
            </w:pPr>
            <w:proofErr w:type="gramStart"/>
            <w:r w:rsidRPr="00BD095C">
              <w:rPr>
                <w:rFonts w:ascii="Times New Roman" w:hAnsi="Times New Roman" w:cs="Times New Roman"/>
                <w:sz w:val="36"/>
                <w:szCs w:val="36"/>
              </w:rPr>
              <w:t>религиозный</w:t>
            </w:r>
            <w:proofErr w:type="gramEnd"/>
            <w:r w:rsidRPr="00BD095C">
              <w:rPr>
                <w:rFonts w:ascii="Times New Roman" w:hAnsi="Times New Roman" w:cs="Times New Roman"/>
                <w:sz w:val="36"/>
                <w:szCs w:val="36"/>
              </w:rPr>
              <w:t xml:space="preserve"> (нетерпимость к другим конфессиям);</w:t>
            </w:r>
          </w:p>
        </w:tc>
        <w:tc>
          <w:tcPr>
            <w:tcW w:w="4786" w:type="dxa"/>
          </w:tcPr>
          <w:p w:rsidR="00BD095C" w:rsidRDefault="00BD095C" w:rsidP="00BD095C">
            <w:pPr>
              <w:rPr>
                <w:rFonts w:ascii="Times New Roman" w:hAnsi="Times New Roman" w:cs="Times New Roman"/>
                <w:sz w:val="36"/>
                <w:szCs w:val="36"/>
              </w:rPr>
            </w:pPr>
            <w:proofErr w:type="gramStart"/>
            <w:r w:rsidRPr="00BD095C">
              <w:rPr>
                <w:rFonts w:ascii="Times New Roman" w:hAnsi="Times New Roman" w:cs="Times New Roman"/>
                <w:sz w:val="36"/>
                <w:szCs w:val="36"/>
              </w:rPr>
              <w:t>экологический</w:t>
            </w:r>
            <w:proofErr w:type="gramEnd"/>
            <w:r w:rsidRPr="00BD095C">
              <w:rPr>
                <w:rFonts w:ascii="Times New Roman" w:hAnsi="Times New Roman" w:cs="Times New Roman"/>
                <w:sz w:val="36"/>
                <w:szCs w:val="36"/>
              </w:rPr>
              <w:t xml:space="preserve"> (против природоохранной политики; за полную ликвидацию промышленности);</w:t>
            </w:r>
          </w:p>
          <w:p w:rsidR="00BD095C" w:rsidRPr="00BD095C" w:rsidRDefault="00BD095C" w:rsidP="00BD095C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</w:tbl>
    <w:p w:rsidR="00BD095C" w:rsidRDefault="00BD095C" w:rsidP="00BD095C">
      <w:pPr>
        <w:rPr>
          <w:rFonts w:ascii="Times New Roman" w:hAnsi="Times New Roman" w:cs="Times New Roman"/>
          <w:sz w:val="36"/>
          <w:szCs w:val="36"/>
        </w:rPr>
      </w:pPr>
      <w:bookmarkStart w:id="0" w:name="_GoBack"/>
      <w:bookmarkEnd w:id="0"/>
    </w:p>
    <w:sectPr w:rsidR="00BD09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47CC"/>
    <w:rsid w:val="00282FC7"/>
    <w:rsid w:val="003F6A5B"/>
    <w:rsid w:val="00B847CC"/>
    <w:rsid w:val="00BD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47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47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2015-02-13T08:28:00Z</dcterms:created>
  <dcterms:modified xsi:type="dcterms:W3CDTF">2015-02-13T08:46:00Z</dcterms:modified>
</cp:coreProperties>
</file>